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5yutbt2blyo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18. VLANs: PART 3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nu4nrvuw5et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Native VLAN on a Router (ROAS)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13100"/>
            <wp:effectExtent b="0" l="0" r="0" t="0"/>
            <wp:docPr descr="Native VLAN Configuration on Router" id="7" name="image1.png"/>
            <a:graphic>
              <a:graphicData uri="http://schemas.openxmlformats.org/drawingml/2006/picture">
                <pic:pic>
                  <pic:nvPicPr>
                    <pic:cNvPr descr="Native VLAN Configuration on Router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Native VLAN untagged frames are faster and more efficient (smaller) than tagged ones.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e8soxut0t4r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Reset All Switches to Native VLAN 10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descr="Reset Switches to Native VLAN 10" id="1" name="image11.png"/>
            <a:graphic>
              <a:graphicData uri="http://schemas.openxmlformats.org/drawingml/2006/picture">
                <pic:pic>
                  <pic:nvPicPr>
                    <pic:cNvPr descr="Reset Switches to Native VLAN 10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8kd9wcrza9x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Two Methods of Configuring the Native VLAN on a Router: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Use the command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encapsulation dot1q &lt;vlan-id&gt;</w:t>
      </w:r>
      <w:r w:rsidDel="00000000" w:rsidR="00000000" w:rsidRPr="00000000">
        <w:rPr>
          <w:rtl w:val="0"/>
        </w:rPr>
        <w:t xml:space="preserve"> on a Sub-Interface: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descr="Encapsulation Command" id="5" name="image2.png"/>
            <a:graphic>
              <a:graphicData uri="http://schemas.openxmlformats.org/drawingml/2006/picture">
                <pic:pic>
                  <pic:nvPicPr>
                    <pic:cNvPr descr="Encapsulation Command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Configure the IP address for the native VLAN on the router’s physical interface (the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encapsulation dot1q &lt;vlan-id&gt;</w:t>
      </w:r>
      <w:r w:rsidDel="00000000" w:rsidR="00000000" w:rsidRPr="00000000">
        <w:rPr>
          <w:rtl w:val="0"/>
        </w:rPr>
        <w:t xml:space="preserve"> command is not necessary):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descr="Physical Interface Configuration" id="10" name="image6.png"/>
            <a:graphic>
              <a:graphicData uri="http://schemas.openxmlformats.org/drawingml/2006/picture">
                <pic:pic>
                  <pic:nvPicPr>
                    <pic:cNvPr descr="Physical Interface Configuration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2px4p1kg9w3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Output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show running-config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of G0/0 Interface: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445000"/>
            <wp:effectExtent b="0" l="0" r="0" t="0"/>
            <wp:docPr descr="Show Running Config Output" id="12" name="image12.png"/>
            <a:graphic>
              <a:graphicData uri="http://schemas.openxmlformats.org/drawingml/2006/picture">
                <pic:pic>
                  <pic:nvPicPr>
                    <pic:cNvPr descr="Show Running Config Output"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h0i7i1qc45r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Layer 3 (Multilayer) Switches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jixkvlrfp12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Icon Appearance: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descr="Layer 3 Switch Icon" id="2" name="image10.png"/>
            <a:graphic>
              <a:graphicData uri="http://schemas.openxmlformats.org/drawingml/2006/picture">
                <pic:pic>
                  <pic:nvPicPr>
                    <pic:cNvPr descr="Layer 3 Switch Icon"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multilayer switch is capable of both switching and routing.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is Layer 3 aware.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assign IP addresses to its Layer 3 Virtual Interface, like a router.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create virtual interfaces for each VLAN and assign IP addresses to those interfaces.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configure routes on it, just like a router.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can be used for inter-VLAN routing.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lu78xs0jigy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SW2 Replaced with a Layer 3 Switch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Multi-VLAN connections to R1 are removed and replaced with a point-to-point Layer 3 connection: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Layer 3 Switch Setup" id="11" name="image5.png"/>
            <a:graphic>
              <a:graphicData uri="http://schemas.openxmlformats.org/drawingml/2006/picture">
                <pic:pic>
                  <pic:nvPicPr>
                    <pic:cNvPr descr="Layer 3 Switch Setup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SVIs (Switch Virtual Interfaces):</w:t>
      </w:r>
      <w:r w:rsidDel="00000000" w:rsidR="00000000" w:rsidRPr="00000000">
        <w:rPr>
          <w:rtl w:val="0"/>
        </w:rPr>
        <w:t xml:space="preserve"> Virtual interfaces on a multilayer switch that can be assigned IP addresses.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 each host to use the SVI (not the router R1) as their gateway address.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send traffic to different subnets/VLANs, the PCs send traffic to the switch, and the switch routes the traffic.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descr="SVI Traffic Routing" id="4" name="image8.png"/>
            <a:graphic>
              <a:graphicData uri="http://schemas.openxmlformats.org/drawingml/2006/picture">
                <pic:pic>
                  <pic:nvPicPr>
                    <pic:cNvPr descr="SVI Traffic Routing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axo5axru6t2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Clearing R1 Configuration to Work with the Layer 3 Point-to-Point Connection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Commands to clear configuration: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 interface &lt;sub-interface-id&gt;</w:t>
      </w:r>
      <w:r w:rsidDel="00000000" w:rsidR="00000000" w:rsidRPr="00000000">
        <w:rPr>
          <w:rtl w:val="0"/>
        </w:rPr>
        <w:t xml:space="preserve">: Removes the VLAN interface.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default interface g0/0</w:t>
      </w:r>
      <w:r w:rsidDel="00000000" w:rsidR="00000000" w:rsidRPr="00000000">
        <w:rPr>
          <w:rtl w:val="0"/>
        </w:rPr>
        <w:t xml:space="preserve">: Resets the g0/0 interface to its default settings.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configure the default R1 G0/0 interface’s IP address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192.168.1.194</w:t>
      </w:r>
      <w:r w:rsidDel="00000000" w:rsidR="00000000" w:rsidRPr="00000000">
        <w:rPr>
          <w:rtl w:val="0"/>
        </w:rPr>
        <w:t xml:space="preserve"> (as per the network diagram).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z6dfeu7tr5k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of SW2 to Use SVI and Layer 3 Point-to-Point Connection with R1: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441700"/>
            <wp:effectExtent b="0" l="0" r="0" t="0"/>
            <wp:docPr descr="Layer 3 Point-to-Point Connection" id="6" name="image9.png"/>
            <a:graphic>
              <a:graphicData uri="http://schemas.openxmlformats.org/drawingml/2006/picture">
                <pic:pic>
                  <pic:nvPicPr>
                    <pic:cNvPr descr="Layer 3 Point-to-Point Connection"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Commands: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default interface &lt;interface-id&gt;</w:t>
      </w:r>
      <w:r w:rsidDel="00000000" w:rsidR="00000000" w:rsidRPr="00000000">
        <w:rPr>
          <w:rtl w:val="0"/>
        </w:rPr>
        <w:t xml:space="preserve">: Resets settings on the specified interface to defaults.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hd w:fill="f6b26b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hd w:fill="f6b26b" w:val="clear"/>
          <w:rtl w:val="0"/>
        </w:rPr>
        <w:t xml:space="preserve">ip routing</w:t>
      </w:r>
      <w:r w:rsidDel="00000000" w:rsidR="00000000" w:rsidRPr="00000000">
        <w:rPr>
          <w:shd w:fill="f6b26b" w:val="clear"/>
          <w:rtl w:val="0"/>
        </w:rPr>
        <w:t xml:space="preserve">: </w:t>
      </w:r>
      <w:r w:rsidDel="00000000" w:rsidR="00000000" w:rsidRPr="00000000">
        <w:rPr>
          <w:b w:val="1"/>
          <w:shd w:fill="f6b26b" w:val="clear"/>
          <w:rtl w:val="0"/>
        </w:rPr>
        <w:t xml:space="preserve">Important</w:t>
      </w:r>
      <w:r w:rsidDel="00000000" w:rsidR="00000000" w:rsidRPr="00000000">
        <w:rPr>
          <w:shd w:fill="f6b26b" w:val="clear"/>
          <w:rtl w:val="0"/>
        </w:rPr>
        <w:t xml:space="preserve"> command to enable Layer 3 routing on the switch.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hd w:fill="f6b26b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hd w:fill="f6b26b" w:val="clear"/>
          <w:rtl w:val="0"/>
        </w:rPr>
        <w:t xml:space="preserve">no switchport</w:t>
      </w:r>
      <w:r w:rsidDel="00000000" w:rsidR="00000000" w:rsidRPr="00000000">
        <w:rPr>
          <w:shd w:fill="f6b26b" w:val="clear"/>
          <w:rtl w:val="0"/>
        </w:rPr>
        <w:t xml:space="preserve">: Configures the interface from a Layer 2 switchport to a Layer 3 "routed port".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Sets the default route to R1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192.168.1.194</w:t>
      </w:r>
      <w:r w:rsidDel="00000000" w:rsidR="00000000" w:rsidRPr="00000000">
        <w:rPr>
          <w:rtl w:val="0"/>
        </w:rPr>
        <w:t xml:space="preserve">) so all traffic leaving the network gets routed through R1’s Gateway of Last Resort (Default Gateway).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descr="Default Route to R1" id="13" name="image3.png"/>
            <a:graphic>
              <a:graphicData uri="http://schemas.openxmlformats.org/drawingml/2006/picture">
                <pic:pic>
                  <pic:nvPicPr>
                    <pic:cNvPr descr="Default Route to R1"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g1pnxeenisg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SVI Configuration on SW2 (Virtual Layer 3 Routing Interfaces):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descr="SVI Configuration" id="9" name="image13.png"/>
            <a:graphic>
              <a:graphicData uri="http://schemas.openxmlformats.org/drawingml/2006/picture">
                <pic:pic>
                  <pic:nvPicPr>
                    <pic:cNvPr descr="SVI Configuration"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SVIs are shut down by default</w:t>
      </w:r>
      <w:r w:rsidDel="00000000" w:rsidR="00000000" w:rsidRPr="00000000">
        <w:rPr>
          <w:rtl w:val="0"/>
        </w:rPr>
        <w:t xml:space="preserve">; remember to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 shutdown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descr="SVI Down Status" id="14" name="image7.png"/>
            <a:graphic>
              <a:graphicData uri="http://schemas.openxmlformats.org/drawingml/2006/picture">
                <pic:pic>
                  <pic:nvPicPr>
                    <pic:cNvPr descr="SVI Down Status"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c8yhxp2vqib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Creating an Unknown SVI (VLAN 40) - Status/Protocol is "down/down"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Conditions for an SVI to be "up/up":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VLAN must exist on the switch.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switch must have at least one access port in the VLAN in an "up/up" state and/or one trunk port allowing the VLAN in an "up/up" state.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VLAN must not be shutdown (use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shutdown</w:t>
      </w:r>
      <w:r w:rsidDel="00000000" w:rsidR="00000000" w:rsidRPr="00000000">
        <w:rPr>
          <w:rtl w:val="0"/>
        </w:rPr>
        <w:t xml:space="preserve"> command to disable a VLAN).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SVI must not be shutdown (SVIs are disabled by default).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descr="SVI Up Conditions" id="3" name="image14.png"/>
            <a:graphic>
              <a:graphicData uri="http://schemas.openxmlformats.org/drawingml/2006/picture">
                <pic:pic>
                  <pic:nvPicPr>
                    <pic:cNvPr descr="SVI Up Conditions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VLAN trunk has been successfully replaced by a Layer 3 switch SVI. All hosts should be able to connect with each other (tested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ping</w:t>
      </w:r>
      <w:r w:rsidDel="00000000" w:rsidR="00000000" w:rsidRPr="00000000">
        <w:rPr>
          <w:rtl w:val="0"/>
        </w:rPr>
        <w:t xml:space="preserve">) and reach the external internet (via the cloud symbol attached to R1).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13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7.png"/><Relationship Id="rId7" Type="http://schemas.openxmlformats.org/officeDocument/2006/relationships/image" Target="media/image1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